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3E9C" w14:textId="10FC1A15" w:rsidR="00BE0454" w:rsidRPr="002B492C" w:rsidRDefault="00D05D8E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</w:rPr>
      </w:pPr>
    </w:p>
    <w:p w14:paraId="32815E83" w14:textId="785FE6EE" w:rsidR="0040651B" w:rsidRPr="002B492C" w:rsidRDefault="0040651B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  <w:r w:rsidRPr="002B492C">
        <w:rPr>
          <w:rFonts w:ascii="Franklin Gothic Book" w:hAnsi="Franklin Gothic Book"/>
          <w:color w:val="00B050"/>
          <w:sz w:val="36"/>
          <w:szCs w:val="36"/>
        </w:rPr>
        <w:t>University Woman’s Club</w:t>
      </w:r>
    </w:p>
    <w:p w14:paraId="122B33B9" w14:textId="22885E74" w:rsidR="0040651B" w:rsidRPr="002B492C" w:rsidRDefault="0040651B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  <w:r w:rsidRPr="002B492C">
        <w:rPr>
          <w:rFonts w:ascii="Franklin Gothic Book" w:hAnsi="Franklin Gothic Book"/>
          <w:color w:val="00B050"/>
          <w:sz w:val="36"/>
          <w:szCs w:val="36"/>
        </w:rPr>
        <w:t>Annual Meeting and Program</w:t>
      </w:r>
    </w:p>
    <w:p w14:paraId="7EB5DF05" w14:textId="77777777" w:rsidR="00A16F97" w:rsidRPr="002B492C" w:rsidRDefault="00A16F97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</w:p>
    <w:p w14:paraId="649C3A7E" w14:textId="2239C305" w:rsidR="0040651B" w:rsidRPr="002B492C" w:rsidRDefault="0040651B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  <w:vertAlign w:val="superscript"/>
        </w:rPr>
      </w:pPr>
      <w:r w:rsidRPr="002B492C">
        <w:rPr>
          <w:rFonts w:ascii="Franklin Gothic Book" w:hAnsi="Franklin Gothic Book"/>
          <w:color w:val="00B050"/>
          <w:sz w:val="36"/>
          <w:szCs w:val="36"/>
        </w:rPr>
        <w:t>Thursday, March 17</w:t>
      </w:r>
      <w:r w:rsidRPr="002B492C">
        <w:rPr>
          <w:rFonts w:ascii="Franklin Gothic Book" w:hAnsi="Franklin Gothic Book"/>
          <w:color w:val="00B050"/>
          <w:sz w:val="36"/>
          <w:szCs w:val="36"/>
          <w:vertAlign w:val="superscript"/>
        </w:rPr>
        <w:t>th</w:t>
      </w:r>
    </w:p>
    <w:p w14:paraId="1CFB6891" w14:textId="77777777" w:rsidR="00A16F97" w:rsidRPr="002B492C" w:rsidRDefault="00A16F97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</w:p>
    <w:p w14:paraId="7FA8FC71" w14:textId="54E8EAE4" w:rsidR="0040651B" w:rsidRPr="002B492C" w:rsidRDefault="0040651B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  <w:r w:rsidRPr="002B492C">
        <w:rPr>
          <w:rFonts w:ascii="Franklin Gothic Book" w:hAnsi="Franklin Gothic Book"/>
          <w:color w:val="00B050"/>
          <w:sz w:val="36"/>
          <w:szCs w:val="36"/>
        </w:rPr>
        <w:t xml:space="preserve">10:30 – </w:t>
      </w:r>
      <w:r w:rsidR="002B492C" w:rsidRPr="002B492C">
        <w:rPr>
          <w:rFonts w:ascii="Franklin Gothic Book" w:hAnsi="Franklin Gothic Book"/>
          <w:color w:val="00B050"/>
          <w:sz w:val="36"/>
          <w:szCs w:val="36"/>
        </w:rPr>
        <w:t>Annual</w:t>
      </w:r>
      <w:r w:rsidRPr="002B492C">
        <w:rPr>
          <w:rFonts w:ascii="Franklin Gothic Book" w:hAnsi="Franklin Gothic Book"/>
          <w:color w:val="00B050"/>
          <w:sz w:val="36"/>
          <w:szCs w:val="36"/>
        </w:rPr>
        <w:t xml:space="preserve"> Meeting</w:t>
      </w:r>
    </w:p>
    <w:p w14:paraId="090F5C98" w14:textId="77777777" w:rsidR="00A16F97" w:rsidRPr="002B492C" w:rsidRDefault="00A16F97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</w:p>
    <w:p w14:paraId="34BB8FAC" w14:textId="305D828D" w:rsidR="0040651B" w:rsidRPr="002B492C" w:rsidRDefault="0040651B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  <w:r w:rsidRPr="002B492C">
        <w:rPr>
          <w:rFonts w:ascii="Franklin Gothic Book" w:hAnsi="Franklin Gothic Book"/>
          <w:color w:val="00B050"/>
          <w:sz w:val="36"/>
          <w:szCs w:val="36"/>
        </w:rPr>
        <w:t xml:space="preserve">10:45 – </w:t>
      </w:r>
      <w:r w:rsidR="00D71B98" w:rsidRPr="002B492C">
        <w:rPr>
          <w:rFonts w:ascii="Franklin Gothic Book" w:hAnsi="Franklin Gothic Book"/>
          <w:color w:val="00B050"/>
          <w:sz w:val="36"/>
          <w:szCs w:val="36"/>
        </w:rPr>
        <w:t>Presentation</w:t>
      </w:r>
      <w:r w:rsidRPr="002B492C">
        <w:rPr>
          <w:rFonts w:ascii="Franklin Gothic Book" w:hAnsi="Franklin Gothic Book"/>
          <w:color w:val="00B050"/>
          <w:sz w:val="36"/>
          <w:szCs w:val="36"/>
        </w:rPr>
        <w:t xml:space="preserve"> </w:t>
      </w:r>
      <w:r w:rsidR="00D71B98" w:rsidRPr="002B492C">
        <w:rPr>
          <w:rFonts w:ascii="Franklin Gothic Book" w:hAnsi="Franklin Gothic Book"/>
          <w:color w:val="00B050"/>
          <w:sz w:val="36"/>
          <w:szCs w:val="36"/>
        </w:rPr>
        <w:t>and Read</w:t>
      </w:r>
      <w:r w:rsidR="00A16F97" w:rsidRPr="002B492C">
        <w:rPr>
          <w:rFonts w:ascii="Franklin Gothic Book" w:hAnsi="Franklin Gothic Book"/>
          <w:color w:val="00B050"/>
          <w:sz w:val="36"/>
          <w:szCs w:val="36"/>
        </w:rPr>
        <w:t xml:space="preserve">ing </w:t>
      </w:r>
      <w:r w:rsidRPr="002B492C">
        <w:rPr>
          <w:rFonts w:ascii="Franklin Gothic Book" w:hAnsi="Franklin Gothic Book"/>
          <w:color w:val="00B050"/>
          <w:sz w:val="36"/>
          <w:szCs w:val="36"/>
        </w:rPr>
        <w:t>by author</w:t>
      </w:r>
    </w:p>
    <w:p w14:paraId="70B86D42" w14:textId="6A582702" w:rsidR="0040651B" w:rsidRPr="002B492C" w:rsidRDefault="0040651B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36"/>
          <w:szCs w:val="36"/>
        </w:rPr>
      </w:pPr>
      <w:r w:rsidRPr="002B492C">
        <w:rPr>
          <w:rFonts w:ascii="Franklin Gothic Book" w:hAnsi="Franklin Gothic Book"/>
          <w:color w:val="00B050"/>
          <w:sz w:val="36"/>
          <w:szCs w:val="36"/>
        </w:rPr>
        <w:t>Celeste Tillson</w:t>
      </w:r>
      <w:r w:rsidR="00D71B98" w:rsidRPr="002B492C">
        <w:rPr>
          <w:rFonts w:ascii="Franklin Gothic Book" w:hAnsi="Franklin Gothic Book"/>
          <w:color w:val="00B050"/>
          <w:sz w:val="36"/>
          <w:szCs w:val="36"/>
        </w:rPr>
        <w:t>, “From a Thought to a Book”</w:t>
      </w:r>
    </w:p>
    <w:p w14:paraId="2F72B869" w14:textId="77777777" w:rsidR="002F49BC" w:rsidRPr="002B492C" w:rsidRDefault="002F49BC" w:rsidP="002F49BC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rPr>
          <w:rFonts w:ascii="Franklin Gothic Book" w:hAnsi="Franklin Gothic Book"/>
          <w:color w:val="00B050"/>
          <w:sz w:val="36"/>
          <w:szCs w:val="36"/>
        </w:rPr>
      </w:pPr>
    </w:p>
    <w:p w14:paraId="37A0F6F7" w14:textId="12694B2F" w:rsidR="0040651B" w:rsidRPr="002B492C" w:rsidRDefault="002F49BC" w:rsidP="004065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28"/>
          <w:szCs w:val="28"/>
        </w:rPr>
      </w:pPr>
      <w:r w:rsidRPr="002B492C">
        <w:rPr>
          <w:rFonts w:ascii="Franklin Gothic Book" w:hAnsi="Franklin Gothic Book"/>
          <w:noProof/>
          <w:color w:val="00B050"/>
          <w:sz w:val="28"/>
          <w:szCs w:val="28"/>
        </w:rPr>
        <w:drawing>
          <wp:inline distT="0" distB="0" distL="0" distR="0" wp14:anchorId="6C76068A" wp14:editId="434F9066">
            <wp:extent cx="2611120" cy="25501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stePix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39B2" w14:textId="55583030" w:rsidR="0080631B" w:rsidRPr="002B492C" w:rsidRDefault="0080631B" w:rsidP="008063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rPr>
          <w:rFonts w:ascii="Franklin Gothic Book" w:hAnsi="Franklin Gothic Book"/>
        </w:rPr>
      </w:pPr>
    </w:p>
    <w:p w14:paraId="333D8910" w14:textId="7E5AB445" w:rsidR="0080631B" w:rsidRDefault="002F49BC" w:rsidP="008063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rPr>
          <w:rFonts w:ascii="Franklin Gothic Book" w:hAnsi="Franklin Gothic Book"/>
          <w:color w:val="00B050"/>
          <w:sz w:val="28"/>
          <w:szCs w:val="28"/>
        </w:rPr>
      </w:pPr>
      <w:r w:rsidRPr="002B492C">
        <w:rPr>
          <w:rFonts w:ascii="Franklin Gothic Book" w:hAnsi="Franklin Gothic Book"/>
          <w:color w:val="00B050"/>
          <w:sz w:val="28"/>
          <w:szCs w:val="28"/>
        </w:rPr>
        <w:t xml:space="preserve">Celeste will read from her NC Coastal trilogy, </w:t>
      </w:r>
      <w:r w:rsidRPr="002B492C">
        <w:rPr>
          <w:rFonts w:ascii="Franklin Gothic Book" w:hAnsi="Franklin Gothic Book"/>
          <w:color w:val="00B050"/>
          <w:sz w:val="28"/>
          <w:szCs w:val="28"/>
          <w:u w:val="single"/>
        </w:rPr>
        <w:t>The Mystery at Oak Island</w:t>
      </w:r>
      <w:r w:rsidR="00027B67" w:rsidRPr="002B492C">
        <w:rPr>
          <w:rFonts w:ascii="Franklin Gothic Book" w:hAnsi="Franklin Gothic Book"/>
          <w:color w:val="00B050"/>
          <w:sz w:val="28"/>
          <w:szCs w:val="28"/>
        </w:rPr>
        <w:t>,</w:t>
      </w:r>
      <w:r w:rsidRPr="002B492C">
        <w:rPr>
          <w:rFonts w:ascii="Franklin Gothic Book" w:hAnsi="Franklin Gothic Book"/>
          <w:color w:val="00B050"/>
          <w:sz w:val="28"/>
          <w:szCs w:val="28"/>
        </w:rPr>
        <w:t xml:space="preserve"> after talking about </w:t>
      </w:r>
      <w:r w:rsidR="00027B67" w:rsidRPr="002B492C">
        <w:rPr>
          <w:rFonts w:ascii="Franklin Gothic Book" w:hAnsi="Franklin Gothic Book"/>
          <w:color w:val="00B050"/>
          <w:sz w:val="28"/>
          <w:szCs w:val="28"/>
        </w:rPr>
        <w:t>her</w:t>
      </w:r>
      <w:r w:rsidRPr="002B492C">
        <w:rPr>
          <w:rFonts w:ascii="Franklin Gothic Book" w:hAnsi="Franklin Gothic Book"/>
          <w:color w:val="00B050"/>
          <w:sz w:val="28"/>
          <w:szCs w:val="28"/>
        </w:rPr>
        <w:t xml:space="preserve"> topic. Ms. Tillson visits areas where books for children are not always guaranteed and uses her mysteries to </w:t>
      </w:r>
      <w:r w:rsidR="00027B67" w:rsidRPr="002B492C">
        <w:rPr>
          <w:rFonts w:ascii="Franklin Gothic Book" w:hAnsi="Franklin Gothic Book"/>
          <w:color w:val="00B050"/>
          <w:sz w:val="28"/>
          <w:szCs w:val="28"/>
        </w:rPr>
        <w:t>excite</w:t>
      </w:r>
      <w:r w:rsidRPr="002B492C">
        <w:rPr>
          <w:rFonts w:ascii="Franklin Gothic Book" w:hAnsi="Franklin Gothic Book"/>
          <w:color w:val="00B050"/>
          <w:sz w:val="28"/>
          <w:szCs w:val="28"/>
        </w:rPr>
        <w:t xml:space="preserve"> and </w:t>
      </w:r>
      <w:r w:rsidR="00027B67" w:rsidRPr="002B492C">
        <w:rPr>
          <w:rFonts w:ascii="Franklin Gothic Book" w:hAnsi="Franklin Gothic Book"/>
          <w:color w:val="00B050"/>
          <w:sz w:val="28"/>
          <w:szCs w:val="28"/>
        </w:rPr>
        <w:t>invite</w:t>
      </w:r>
      <w:r w:rsidRPr="002B492C">
        <w:rPr>
          <w:rFonts w:ascii="Franklin Gothic Book" w:hAnsi="Franklin Gothic Book"/>
          <w:color w:val="00B050"/>
          <w:sz w:val="28"/>
          <w:szCs w:val="28"/>
        </w:rPr>
        <w:t xml:space="preserve"> children into the wonderful world of reading. There will be time after her remarks for questions. Please bring a friend to this zoom event!</w:t>
      </w:r>
    </w:p>
    <w:p w14:paraId="78C2B772" w14:textId="77777777" w:rsidR="002B492C" w:rsidRPr="002B492C" w:rsidRDefault="002B492C" w:rsidP="0080631B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rPr>
          <w:rFonts w:ascii="Franklin Gothic Book" w:hAnsi="Franklin Gothic Book"/>
          <w:color w:val="00B050"/>
          <w:sz w:val="28"/>
          <w:szCs w:val="28"/>
        </w:rPr>
      </w:pPr>
    </w:p>
    <w:p w14:paraId="31547AE9" w14:textId="2C34A421" w:rsidR="0040651B" w:rsidRPr="002B492C" w:rsidRDefault="00D05D8E" w:rsidP="00027B67">
      <w:pPr>
        <w:pBdr>
          <w:top w:val="single" w:sz="48" w:space="1" w:color="00B050"/>
          <w:left w:val="single" w:sz="48" w:space="4" w:color="00B050"/>
          <w:bottom w:val="single" w:sz="48" w:space="31" w:color="00B050"/>
          <w:right w:val="single" w:sz="48" w:space="4" w:color="00B050"/>
        </w:pBdr>
        <w:jc w:val="center"/>
        <w:rPr>
          <w:rFonts w:ascii="Franklin Gothic Book" w:hAnsi="Franklin Gothic Book"/>
          <w:color w:val="00B050"/>
          <w:sz w:val="28"/>
          <w:szCs w:val="28"/>
        </w:rPr>
      </w:pPr>
      <w:r>
        <w:rPr>
          <w:rFonts w:ascii="Franklin Gothic Book" w:hAnsi="Franklin Gothic Book"/>
          <w:color w:val="00B050"/>
          <w:sz w:val="28"/>
          <w:szCs w:val="28"/>
        </w:rPr>
        <w:t>Join us as a member today to hear Celeste speak!</w:t>
      </w:r>
    </w:p>
    <w:sectPr w:rsidR="0040651B" w:rsidRPr="002B492C" w:rsidSect="007F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4"/>
    <w:rsid w:val="00027B67"/>
    <w:rsid w:val="00073D23"/>
    <w:rsid w:val="002B492C"/>
    <w:rsid w:val="002F49BC"/>
    <w:rsid w:val="0040651B"/>
    <w:rsid w:val="005B4A94"/>
    <w:rsid w:val="007F5770"/>
    <w:rsid w:val="0080631B"/>
    <w:rsid w:val="008B5738"/>
    <w:rsid w:val="00A00A2D"/>
    <w:rsid w:val="00A16F97"/>
    <w:rsid w:val="00A842A4"/>
    <w:rsid w:val="00B212D3"/>
    <w:rsid w:val="00D05D8E"/>
    <w:rsid w:val="00D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3A9E"/>
  <w14:defaultImageDpi w14:val="32767"/>
  <w15:chartTrackingRefBased/>
  <w15:docId w15:val="{2522ECA0-ACE6-E046-A673-22D54F1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Harrison Marshall</dc:creator>
  <cp:keywords/>
  <dc:description/>
  <cp:lastModifiedBy>Bell, Barbara Marie</cp:lastModifiedBy>
  <cp:revision>2</cp:revision>
  <dcterms:created xsi:type="dcterms:W3CDTF">2022-03-03T16:57:00Z</dcterms:created>
  <dcterms:modified xsi:type="dcterms:W3CDTF">2022-03-03T16:57:00Z</dcterms:modified>
</cp:coreProperties>
</file>